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ED5" w:rsidRPr="00982ED5" w:rsidRDefault="00982ED5" w:rsidP="00982ED5">
      <w:pPr>
        <w:spacing w:before="100" w:beforeAutospacing="1" w:after="100" w:afterAutospacing="1" w:line="240" w:lineRule="auto"/>
        <w:jc w:val="both"/>
        <w:rPr>
          <w:rFonts w:ascii="Times New Roman" w:eastAsia="Times New Roman" w:hAnsi="Times New Roman" w:cs="Times New Roman"/>
          <w:sz w:val="28"/>
          <w:szCs w:val="28"/>
        </w:rPr>
      </w:pPr>
      <w:r w:rsidRPr="00982ED5">
        <w:rPr>
          <w:rFonts w:ascii="Times New Roman" w:eastAsia="Times New Roman" w:hAnsi="Times New Roman" w:cs="Times New Roman"/>
          <w:b/>
          <w:bCs/>
          <w:sz w:val="28"/>
          <w:szCs w:val="28"/>
        </w:rPr>
        <w:t xml:space="preserve">Правила государственной услуги "Прием документов для прохождения аттестации на присвоение (подтверждение) квалификационных категорий педагогам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982ED5">
        <w:rPr>
          <w:rFonts w:ascii="Times New Roman" w:eastAsia="Times New Roman" w:hAnsi="Times New Roman" w:cs="Times New Roman"/>
          <w:b/>
          <w:bCs/>
          <w:sz w:val="28"/>
          <w:szCs w:val="28"/>
        </w:rPr>
        <w:t>послесреднего</w:t>
      </w:r>
      <w:proofErr w:type="spellEnd"/>
      <w:r w:rsidRPr="00982ED5">
        <w:rPr>
          <w:rFonts w:ascii="Times New Roman" w:eastAsia="Times New Roman" w:hAnsi="Times New Roman" w:cs="Times New Roman"/>
          <w:b/>
          <w:bCs/>
          <w:sz w:val="28"/>
          <w:szCs w:val="28"/>
        </w:rPr>
        <w:t xml:space="preserve"> образования"</w:t>
      </w:r>
    </w:p>
    <w:p w:rsidR="00982ED5" w:rsidRPr="00982ED5" w:rsidRDefault="00982ED5" w:rsidP="00982ED5">
      <w:pPr>
        <w:spacing w:before="100" w:beforeAutospacing="1" w:after="100" w:afterAutospacing="1" w:line="240" w:lineRule="auto"/>
        <w:rPr>
          <w:rFonts w:ascii="Times New Roman" w:eastAsia="Times New Roman" w:hAnsi="Times New Roman" w:cs="Times New Roman"/>
          <w:sz w:val="24"/>
          <w:szCs w:val="24"/>
        </w:rPr>
      </w:pPr>
      <w:r w:rsidRPr="00982ED5">
        <w:rPr>
          <w:rFonts w:ascii="Times New Roman" w:eastAsia="Times New Roman" w:hAnsi="Times New Roman" w:cs="Times New Roman"/>
          <w:b/>
          <w:bCs/>
          <w:sz w:val="24"/>
          <w:szCs w:val="24"/>
        </w:rPr>
        <w:t>Глава 1. Общие положения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1. </w:t>
      </w:r>
      <w:proofErr w:type="gramStart"/>
      <w:r w:rsidRPr="00982ED5">
        <w:rPr>
          <w:rFonts w:ascii="Times New Roman" w:eastAsia="Times New Roman" w:hAnsi="Times New Roman" w:cs="Times New Roman"/>
          <w:sz w:val="28"/>
          <w:szCs w:val="28"/>
        </w:rPr>
        <w:t xml:space="preserve">Настоящие Правила и условия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982ED5">
        <w:rPr>
          <w:rFonts w:ascii="Times New Roman" w:eastAsia="Times New Roman" w:hAnsi="Times New Roman" w:cs="Times New Roman"/>
          <w:sz w:val="28"/>
          <w:szCs w:val="28"/>
        </w:rPr>
        <w:t>послесреднего</w:t>
      </w:r>
      <w:proofErr w:type="spellEnd"/>
      <w:r w:rsidRPr="00982ED5">
        <w:rPr>
          <w:rFonts w:ascii="Times New Roman" w:eastAsia="Times New Roman" w:hAnsi="Times New Roman" w:cs="Times New Roman"/>
          <w:sz w:val="28"/>
          <w:szCs w:val="28"/>
        </w:rPr>
        <w:t>, дополнительного, специализированного и специального образования, и иных гражданских служащих в области образования и науки (далее - Правила) разработаны в соответствии с пунктом 7 статьи 139 Трудового кодекса Республики</w:t>
      </w:r>
      <w:proofErr w:type="gramEnd"/>
      <w:r w:rsidRPr="00982ED5">
        <w:rPr>
          <w:rFonts w:ascii="Times New Roman" w:eastAsia="Times New Roman" w:hAnsi="Times New Roman" w:cs="Times New Roman"/>
          <w:sz w:val="28"/>
          <w:szCs w:val="28"/>
        </w:rPr>
        <w:t xml:space="preserve"> </w:t>
      </w:r>
      <w:proofErr w:type="gramStart"/>
      <w:r w:rsidRPr="00982ED5">
        <w:rPr>
          <w:rFonts w:ascii="Times New Roman" w:eastAsia="Times New Roman" w:hAnsi="Times New Roman" w:cs="Times New Roman"/>
          <w:sz w:val="28"/>
          <w:szCs w:val="28"/>
        </w:rPr>
        <w:t>Казахстан от 23 ноября 2015 года, Законом Республики Казахстан от 27 июля 2007 года "Об образовании", подпунктом 1) статьи 10 Закона Республики Казахстан от 15 апреля 2013 года "О государственных услугах", определяют порядок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w:t>
      </w:r>
      <w:proofErr w:type="gramEnd"/>
      <w:r w:rsidRPr="00982ED5">
        <w:rPr>
          <w:rFonts w:ascii="Times New Roman" w:eastAsia="Times New Roman" w:hAnsi="Times New Roman" w:cs="Times New Roman"/>
          <w:sz w:val="28"/>
          <w:szCs w:val="28"/>
        </w:rPr>
        <w:t xml:space="preserve"> профессионального, </w:t>
      </w:r>
      <w:proofErr w:type="spellStart"/>
      <w:r w:rsidRPr="00982ED5">
        <w:rPr>
          <w:rFonts w:ascii="Times New Roman" w:eastAsia="Times New Roman" w:hAnsi="Times New Roman" w:cs="Times New Roman"/>
          <w:sz w:val="28"/>
          <w:szCs w:val="28"/>
        </w:rPr>
        <w:t>послесреднего</w:t>
      </w:r>
      <w:proofErr w:type="spellEnd"/>
      <w:r w:rsidRPr="00982ED5">
        <w:rPr>
          <w:rFonts w:ascii="Times New Roman" w:eastAsia="Times New Roman" w:hAnsi="Times New Roman" w:cs="Times New Roman"/>
          <w:sz w:val="28"/>
          <w:szCs w:val="28"/>
        </w:rPr>
        <w:t>, дополнительного, специализированного и специального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 В настоящих Правилах используются следующие основные понятия: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 апелляция – запрос педагога на пересмотр результатов национального квалификационного тестирования, который подается посредством информационных коммуникационных технологий;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 аттестационная комиссия - коллегиальный орган, уполномоченный проводить процедуру аттестации педагогов (далее - Комиссия);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3) республиканская комиссия по рассмотрению апелляций (далее – республиканская апелляционная комиссия) – комиссия, создаваемая уполномоченным органом в области образования, которая принимает решение по спорным вопросам при несогласии педагогов с результатами национального квалификационного тестирования;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4) квалификационная категория - уровень профессиональной компетентности педагогов, соответствующий квалификационным требованиям, определяемым настоящими Правилами и Правилами присвоения (подтверждения) квалификационных категорий педагогам;</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5) 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w:t>
      </w:r>
      <w:proofErr w:type="spellStart"/>
      <w:r w:rsidRPr="00982ED5">
        <w:rPr>
          <w:rFonts w:ascii="Times New Roman" w:eastAsia="Times New Roman" w:hAnsi="Times New Roman" w:cs="Times New Roman"/>
          <w:sz w:val="28"/>
          <w:szCs w:val="28"/>
        </w:rPr>
        <w:t>услугополучателей</w:t>
      </w:r>
      <w:proofErr w:type="spellEnd"/>
      <w:r w:rsidRPr="00982ED5">
        <w:rPr>
          <w:rFonts w:ascii="Times New Roman" w:eastAsia="Times New Roman" w:hAnsi="Times New Roman" w:cs="Times New Roman"/>
          <w:sz w:val="28"/>
          <w:szCs w:val="28"/>
        </w:rPr>
        <w:t xml:space="preserve"> и направленных на </w:t>
      </w:r>
      <w:r w:rsidRPr="00982ED5">
        <w:rPr>
          <w:rFonts w:ascii="Times New Roman" w:eastAsia="Times New Roman" w:hAnsi="Times New Roman" w:cs="Times New Roman"/>
          <w:sz w:val="28"/>
          <w:szCs w:val="28"/>
        </w:rPr>
        <w:lastRenderedPageBreak/>
        <w:t>реализацию их прав, свобод и законных интересов, предоставление им соответствующих материальных или нематериальных благ;</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6)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7) 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 занимающие должности, указанные в соответствии с приказом Министра образования и науки Республики Казахстан "Об утверждении Перечня должностей педагогов";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8) национальное квалификационное тестирование – процедура, проводимая в целях определения уровня профессиональной компетентности педагогов, по тестам, разработанным уполномоченным органом в области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b/>
          <w:bCs/>
          <w:sz w:val="28"/>
          <w:szCs w:val="28"/>
        </w:rPr>
        <w:t xml:space="preserve">Глава 2. Порядок и условия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982ED5">
        <w:rPr>
          <w:rFonts w:ascii="Times New Roman" w:eastAsia="Times New Roman" w:hAnsi="Times New Roman" w:cs="Times New Roman"/>
          <w:b/>
          <w:bCs/>
          <w:sz w:val="28"/>
          <w:szCs w:val="28"/>
        </w:rPr>
        <w:t>послесреднего</w:t>
      </w:r>
      <w:proofErr w:type="spellEnd"/>
      <w:r w:rsidRPr="00982ED5">
        <w:rPr>
          <w:rFonts w:ascii="Times New Roman" w:eastAsia="Times New Roman" w:hAnsi="Times New Roman" w:cs="Times New Roman"/>
          <w:b/>
          <w:bCs/>
          <w:sz w:val="28"/>
          <w:szCs w:val="28"/>
        </w:rPr>
        <w:t>, дополнительного, специализированного и специального образования, и иных гражданских служащих в области образования и науки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3. Аттестация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982ED5">
        <w:rPr>
          <w:rFonts w:ascii="Times New Roman" w:eastAsia="Times New Roman" w:hAnsi="Times New Roman" w:cs="Times New Roman"/>
          <w:sz w:val="28"/>
          <w:szCs w:val="28"/>
        </w:rPr>
        <w:t>послесреднего</w:t>
      </w:r>
      <w:proofErr w:type="spellEnd"/>
      <w:r w:rsidRPr="00982ED5">
        <w:rPr>
          <w:rFonts w:ascii="Times New Roman" w:eastAsia="Times New Roman" w:hAnsi="Times New Roman" w:cs="Times New Roman"/>
          <w:sz w:val="28"/>
          <w:szCs w:val="28"/>
        </w:rPr>
        <w:t>, дополнительного, специализированного и специального образования (далее – педагог) включает в себя следующие этапы:</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для педагогов: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 национальное квалификационное тестирование;</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 процедура присвоения (подтверждения) квалификационной категории;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для заместителей руководителя организаций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 квалификационная оценка;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 комплексное аналитическое обобщение итогов деятельности.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для руководителей организаций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 национальное квалификационное тестирование;</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 квалификационная оценка;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3) комплексное аналитическое обобщение итогов деятельности.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4. Аттестация педагогов проводится не реже одного раза в пять лет, руководителей организаций образования – один раз в три года в соответствии </w:t>
      </w:r>
      <w:r w:rsidRPr="00982ED5">
        <w:rPr>
          <w:rFonts w:ascii="Times New Roman" w:eastAsia="Times New Roman" w:hAnsi="Times New Roman" w:cs="Times New Roman"/>
          <w:sz w:val="28"/>
          <w:szCs w:val="28"/>
        </w:rPr>
        <w:lastRenderedPageBreak/>
        <w:t>с пунктом 5 статьи 44 Закона Республики Казахстан от 27 июля 2007 года "Об образовании".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5. Для прохождения аттестации педагоги сдают национальное квалификационное тестирование путем подачи заявления по форме согласно приложению 1 к настоящим Правилам в организацию, определяемую уполномоченным органом в области образования, и проходят национальное квалификационное тестирование в электронном формате.</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6. Национальное квалификационное тестирование проводится в сроки, указанные в заявлении педагога.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7. Прием заявлений педагогов проводится не менее чем за 15 календарных дней, руководителей организаций образования – не менее чем за 30 календарных дней до начала проведения тестирования.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8. При подаче заявления на прохождение национального квалификационного тестирования педагоги выбирают язык сдачи (казахский, русский, уйгурский, узбекский, таджикский), дату, время и знакомятся с инструкцией по проведению Национального квалификационного тестирования, которую готовит организация, определяемая уполномоченным органом в области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9. Национальное квалификационное тестирование проходит: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1 (один) раз – бесплатно,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повторно 1 раз и </w:t>
      </w:r>
      <w:proofErr w:type="gramStart"/>
      <w:r w:rsidRPr="00982ED5">
        <w:rPr>
          <w:rFonts w:ascii="Times New Roman" w:eastAsia="Times New Roman" w:hAnsi="Times New Roman" w:cs="Times New Roman"/>
          <w:sz w:val="28"/>
          <w:szCs w:val="28"/>
        </w:rPr>
        <w:t>пробные</w:t>
      </w:r>
      <w:proofErr w:type="gramEnd"/>
      <w:r w:rsidRPr="00982ED5">
        <w:rPr>
          <w:rFonts w:ascii="Times New Roman" w:eastAsia="Times New Roman" w:hAnsi="Times New Roman" w:cs="Times New Roman"/>
          <w:sz w:val="28"/>
          <w:szCs w:val="28"/>
        </w:rPr>
        <w:t xml:space="preserve"> (по желанию педагога) – на платной основе в течение календарного года,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для руководителей организаций образования – на платной основе в размере 1 одного месячного расчетного показателя (МРП) соответствующего календарного года.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10. После внесения заявления в базу данных выдается пропуск на тестирование по форме согласно приложению 2 к настоящим Правилам.</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11. Национальное квалификационное тестирование состоит из следующих тестовых заданий: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 Для педагогов дошкольных организаций воспитания и обучения: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"Дошкольная педагогика и психология" - тридцать заданий;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"Методика дошкольного воспитания и обучения" - тридцать заданий;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 Для педагогов общего среднего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"Педагогика, методика обучения" - тридцать заданий;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"Содержание учебного предмета" - семьдесят заданий;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Педагоги начального образования сдают тестирование по предметам: казахский или русский язык (по языку обучения), литературное чтение, математика.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3) Для организаций технического и профессионального, </w:t>
      </w:r>
      <w:proofErr w:type="spellStart"/>
      <w:r w:rsidRPr="00982ED5">
        <w:rPr>
          <w:rFonts w:ascii="Times New Roman" w:eastAsia="Times New Roman" w:hAnsi="Times New Roman" w:cs="Times New Roman"/>
          <w:sz w:val="28"/>
          <w:szCs w:val="28"/>
        </w:rPr>
        <w:t>послесреднего</w:t>
      </w:r>
      <w:proofErr w:type="spellEnd"/>
      <w:r w:rsidRPr="00982ED5">
        <w:rPr>
          <w:rFonts w:ascii="Times New Roman" w:eastAsia="Times New Roman" w:hAnsi="Times New Roman" w:cs="Times New Roman"/>
          <w:sz w:val="28"/>
          <w:szCs w:val="28"/>
        </w:rPr>
        <w:t xml:space="preserve">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Педагоги по общеобразовательным предметам:</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"Педагогика, методика обучения" - тридцать заданий;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"Содержание учебного предмета" - семьдесят заданий;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Педагоги по специальным дисциплинам:</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"Педагогика, методика обучения" - тридцать заданий;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lastRenderedPageBreak/>
        <w:t>      "По направлению деятельности" - семьдесят заданий;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Мастера производственного обучения: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"Педагогика, методика обучения" - тридцать заданий;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"По направлению деятельности" - тридцать заданий;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4) Для педагогов организаций дополнительного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"Основы психологии" - тридцать заданий;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"Педагогика, методика обучения" - тридцать заданий;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5) Для методистов методических кабинетов (центров):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"Содержание учебного предмета" - семьдесят заданий;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"Педагогика, методика обучения" - тридцать заданий.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6) Для руководителей организаций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по направлению "Знание законодательства" - 80 (восемьдесят) вопросов: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Трудовой кодекс Республики Казахстан – 20 (двадцать) вопросов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Кодекс о браке (супружестве) и семье – 20 (двадцать) вопросов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Закон Республики Казахстан "Об образовании" - 20 (двадцать) вопросов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Закон Республики Казахстан "О статусе педагога" - 10 (десять) вопросов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Закон Республики Казахстан "О правах ребенка в Республике Казахстан" - 10 (десять) вопросов.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по направлению "Управленческие компетенции" - 20 (двадцать) вопросов.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12. Общее время национального квалификационного тестирования составляет двести десять минут, для предметов "Математика", "Физика", "Химия", "Информатика" - двести сорок минут.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13. Оператором проведения национального квалификационного тестирования является Национальный центр тестирования Министерства образования и науки Республики Казахстан (далее – НЦТ).</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14. НЦТ разрабатывает базу тестовых заданий. Национальное квалификационное тестирование проводится НЦТ либо организацией, определяемой уполномоченным органом в области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15. Для обеспечения прозрачности и объективности проведения национального квалификационного тестирования аудитории и место каждого педагога в пунктах проведения обеспечиваются системой видеонаблюдения.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16. При нарушении пункта 19 настоящих Правил составляется акт обнаружения предметов и удаления из аудитории педагога, нарушившего правила поведения в аудитории, и (или) акт выявления подставного лица на тестировании по форме согласно приложениям 3 и 4 к настоящим Правилам.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17. При установлении фактов нарушения правил во время проведения национального квалификационного тестирования, а также обнаруженных при просмотре видеозаписи, независимо от срока сдачи, составляется акт и производится аннулирование результатов.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18. При входе педагога в здание пункта проведения тестирования производится идентификация его личности на основании документа, удостоверяющего личность и пропуска.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19. При проведении национального квалификационного тестирования не допускается выходить из аудитории без разрешения и сопровождения дежурного, разговаривать друг с другом, пересаживаться с места на место, </w:t>
      </w:r>
      <w:r w:rsidRPr="00982ED5">
        <w:rPr>
          <w:rFonts w:ascii="Times New Roman" w:eastAsia="Times New Roman" w:hAnsi="Times New Roman" w:cs="Times New Roman"/>
          <w:sz w:val="28"/>
          <w:szCs w:val="28"/>
        </w:rPr>
        <w:lastRenderedPageBreak/>
        <w:t xml:space="preserve">обмениваться материалами, выносить материалы из аудитории, заносить в аудиторию и использовать предметы (учебники и методическую литературу, цифровую </w:t>
      </w:r>
      <w:proofErr w:type="spellStart"/>
      <w:r w:rsidRPr="00982ED5">
        <w:rPr>
          <w:rFonts w:ascii="Times New Roman" w:eastAsia="Times New Roman" w:hAnsi="Times New Roman" w:cs="Times New Roman"/>
          <w:sz w:val="28"/>
          <w:szCs w:val="28"/>
        </w:rPr>
        <w:t>смарт-аппаратуру</w:t>
      </w:r>
      <w:proofErr w:type="spellEnd"/>
      <w:r w:rsidRPr="00982ED5">
        <w:rPr>
          <w:rFonts w:ascii="Times New Roman" w:eastAsia="Times New Roman" w:hAnsi="Times New Roman" w:cs="Times New Roman"/>
          <w:sz w:val="28"/>
          <w:szCs w:val="28"/>
        </w:rPr>
        <w:t>).</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20. После рассадки до начала тестирования производится аудиозапись по правилам поведения во время тестирования.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21. Оценивание ответов тестовых заданий осуществляется следующим образом: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 для заданий с выбором одного правильного ответа из пяти предложенных присуждается один балл, в остальных случаях - ноль баллов;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2) для заданий с выбором нескольких правильных ответов </w:t>
      </w:r>
      <w:proofErr w:type="gramStart"/>
      <w:r w:rsidRPr="00982ED5">
        <w:rPr>
          <w:rFonts w:ascii="Times New Roman" w:eastAsia="Times New Roman" w:hAnsi="Times New Roman" w:cs="Times New Roman"/>
          <w:sz w:val="28"/>
          <w:szCs w:val="28"/>
        </w:rPr>
        <w:t>из</w:t>
      </w:r>
      <w:proofErr w:type="gramEnd"/>
      <w:r w:rsidRPr="00982ED5">
        <w:rPr>
          <w:rFonts w:ascii="Times New Roman" w:eastAsia="Times New Roman" w:hAnsi="Times New Roman" w:cs="Times New Roman"/>
          <w:sz w:val="28"/>
          <w:szCs w:val="28"/>
        </w:rPr>
        <w:t xml:space="preserve"> предложенных:</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за все правильные ответы получает - два балла;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за одну допущенную ошибку - один балл;</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за допущенные две и более ошибки - ноль баллов.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22. При тестировании организация, определяемая уполномоченным органом в области образования, ответственная за проведение национального квалификационного тестирования, осуществляет: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1) формирование базы педагогов (прием заявлений, внесение персональных данных для информирования: </w:t>
      </w:r>
      <w:proofErr w:type="gramStart"/>
      <w:r w:rsidRPr="00982ED5">
        <w:rPr>
          <w:rFonts w:ascii="Times New Roman" w:eastAsia="Times New Roman" w:hAnsi="Times New Roman" w:cs="Times New Roman"/>
          <w:sz w:val="28"/>
          <w:szCs w:val="28"/>
        </w:rPr>
        <w:t>ИИН, Ф.И.О. (при наличии), заявленная квалификационная категория, язык сдачи);</w:t>
      </w:r>
      <w:proofErr w:type="gramEnd"/>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 контроль над подготовкой компьютерных кабинетов;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3) предоставление аудиторного фонда;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4) подготовку компьютеров, используемых во время тестирования, за день до проведения тестирования;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5) запуск педагогов в компьютерный кабинет по пропуску, документу, удостоверяющему личность, и их рассадку;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6) подготовку программного обеспечения, его работу в период приема заявления, проведения тестирования, во время апелляционных процедур;</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7) обработку и выдачу результатов тестирования после его завершения;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8) проведение апелляции и выдачу результатов с учетом апелляции.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23. При проведении национального квалификационного тестирования участвуют представители уполномоченного органа в области образования в качестве наблюдателей.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24. После завершения тестирования педагог </w:t>
      </w:r>
      <w:proofErr w:type="spellStart"/>
      <w:r w:rsidRPr="00982ED5">
        <w:rPr>
          <w:rFonts w:ascii="Times New Roman" w:eastAsia="Times New Roman" w:hAnsi="Times New Roman" w:cs="Times New Roman"/>
          <w:sz w:val="28"/>
          <w:szCs w:val="28"/>
        </w:rPr>
        <w:t>ознакамливается</w:t>
      </w:r>
      <w:proofErr w:type="spellEnd"/>
      <w:r w:rsidRPr="00982ED5">
        <w:rPr>
          <w:rFonts w:ascii="Times New Roman" w:eastAsia="Times New Roman" w:hAnsi="Times New Roman" w:cs="Times New Roman"/>
          <w:sz w:val="28"/>
          <w:szCs w:val="28"/>
        </w:rPr>
        <w:t xml:space="preserve"> с результатами тестирования, отображаемыми на экране компьютера.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25. Результат тестирования – справка о прохождении национального квалификационного тестирования по форме согласно приложению 5 настоящих Правил – отображается в личном кабинете педагога. По требованию педагога результат тестирования распечатывается, заверяется подписью сотрудника и печатью организации, определяемой уполномоченным органом в области образования, ответственной за проведение национального квалификационного тестирования и выдается на руки.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26. Результат тестирования считается положительным при получении следующих баллов: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lastRenderedPageBreak/>
        <w:t>      1) Для педагогов дошкольных организаций воспитания и обучения: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"Дошкольная педагогика и психология":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- 50%;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"педагог-эксперт" - 60%;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"педагог-исследователь" - 65 %;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"педагог-мастер" - 70 %;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"Методика дошкольного воспитания и обучения":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- 30 %</w:t>
      </w:r>
      <w:proofErr w:type="gramStart"/>
      <w:r w:rsidRPr="00982ED5">
        <w:rPr>
          <w:rFonts w:ascii="Times New Roman" w:eastAsia="Times New Roman" w:hAnsi="Times New Roman" w:cs="Times New Roman"/>
          <w:sz w:val="28"/>
          <w:szCs w:val="28"/>
        </w:rPr>
        <w:t xml:space="preserve"> ;</w:t>
      </w:r>
      <w:proofErr w:type="gramEnd"/>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"педагог-эксперт" - 35 %;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"педагог-исследователь" - 40 %;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"педагог-мастер" - 45 %.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 Для педагогов общего среднего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по направлению "Содержание учебного предмета":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- 50%;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"педагог-эксперт" - 60%;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"педагог-исследователь" - 65 %;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"педагог-мастер" - 70 %;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по направлению "Педагогика, методика обучения":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- 30 %</w:t>
      </w:r>
      <w:proofErr w:type="gramStart"/>
      <w:r w:rsidRPr="00982ED5">
        <w:rPr>
          <w:rFonts w:ascii="Times New Roman" w:eastAsia="Times New Roman" w:hAnsi="Times New Roman" w:cs="Times New Roman"/>
          <w:sz w:val="28"/>
          <w:szCs w:val="28"/>
        </w:rPr>
        <w:t xml:space="preserve"> ;</w:t>
      </w:r>
      <w:proofErr w:type="gramEnd"/>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"педагог-эксперт" - 35 %;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"педагог-исследователь" - 40 %;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"педагог-мастер" - 45 %.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3) Для педагогов организаций технического и профессионального, </w:t>
      </w:r>
      <w:proofErr w:type="spellStart"/>
      <w:r w:rsidRPr="00982ED5">
        <w:rPr>
          <w:rFonts w:ascii="Times New Roman" w:eastAsia="Times New Roman" w:hAnsi="Times New Roman" w:cs="Times New Roman"/>
          <w:sz w:val="28"/>
          <w:szCs w:val="28"/>
        </w:rPr>
        <w:t>послесреднего</w:t>
      </w:r>
      <w:proofErr w:type="spellEnd"/>
      <w:r w:rsidRPr="00982ED5">
        <w:rPr>
          <w:rFonts w:ascii="Times New Roman" w:eastAsia="Times New Roman" w:hAnsi="Times New Roman" w:cs="Times New Roman"/>
          <w:sz w:val="28"/>
          <w:szCs w:val="28"/>
        </w:rPr>
        <w:t xml:space="preserve">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по направлению "Содержание учебного предмета":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- 50%;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"педагог-эксперт" - 60%;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"педагог-исследователь" - 65 %;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"педагог-мастер" - 70 %;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по направлению "По направлению деятельности":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- 50%;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"педагог-эксперт" - 60%;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"педагог-исследователь" - 65 %;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"педагог-мастер" - 70 %;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по направлению "Педагогика, методика обучения":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- 30 %</w:t>
      </w:r>
      <w:proofErr w:type="gramStart"/>
      <w:r w:rsidRPr="00982ED5">
        <w:rPr>
          <w:rFonts w:ascii="Times New Roman" w:eastAsia="Times New Roman" w:hAnsi="Times New Roman" w:cs="Times New Roman"/>
          <w:sz w:val="28"/>
          <w:szCs w:val="28"/>
        </w:rPr>
        <w:t xml:space="preserve"> ;</w:t>
      </w:r>
      <w:proofErr w:type="gramEnd"/>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"педагог-эксперт" - 35 %;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"педагог-исследователь" - 40 %;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"педагог-мастер" - 45 %.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4) Для педагогов организаций дополнительного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"Основы психологии":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- 50%;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"педагог-эксперт" - 60%;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"педагог-исследователь" - 65 %;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"педагог-мастер" - 70 %;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lastRenderedPageBreak/>
        <w:t>      "Педагогика, методика обучения":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- 30 %</w:t>
      </w:r>
      <w:proofErr w:type="gramStart"/>
      <w:r w:rsidRPr="00982ED5">
        <w:rPr>
          <w:rFonts w:ascii="Times New Roman" w:eastAsia="Times New Roman" w:hAnsi="Times New Roman" w:cs="Times New Roman"/>
          <w:sz w:val="28"/>
          <w:szCs w:val="28"/>
        </w:rPr>
        <w:t xml:space="preserve"> ;</w:t>
      </w:r>
      <w:proofErr w:type="gramEnd"/>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"педагог-эксперт" - 35 %;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"педагог-исследователь" - 40 %;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квалификационная категория "педагог-мастер" - 45 %.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5) Для методистов методических кабинетов (центров):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"Содержание учебного предмета":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- 50%;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"педагог-эксперт" - 60%;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"педагог-исследователь" - 65 %;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"педагог-мастер" - 70 %;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"Педагогика, методика обучения":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- 30 %</w:t>
      </w:r>
      <w:proofErr w:type="gramStart"/>
      <w:r w:rsidRPr="00982ED5">
        <w:rPr>
          <w:rFonts w:ascii="Times New Roman" w:eastAsia="Times New Roman" w:hAnsi="Times New Roman" w:cs="Times New Roman"/>
          <w:sz w:val="28"/>
          <w:szCs w:val="28"/>
        </w:rPr>
        <w:t xml:space="preserve"> ;</w:t>
      </w:r>
      <w:proofErr w:type="gramEnd"/>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"педагог-эксперт" - 35 %;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"педагог-исследователь" - 40 %;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квалификационная категория "педагог-мастер" - 45 %.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6) Для выпускников высших учебных заведений и организаций технического и профессионального, </w:t>
      </w:r>
      <w:proofErr w:type="spellStart"/>
      <w:r w:rsidRPr="00982ED5">
        <w:rPr>
          <w:rFonts w:ascii="Times New Roman" w:eastAsia="Times New Roman" w:hAnsi="Times New Roman" w:cs="Times New Roman"/>
          <w:sz w:val="28"/>
          <w:szCs w:val="28"/>
        </w:rPr>
        <w:t>послесреднего</w:t>
      </w:r>
      <w:proofErr w:type="spellEnd"/>
      <w:r w:rsidRPr="00982ED5">
        <w:rPr>
          <w:rFonts w:ascii="Times New Roman" w:eastAsia="Times New Roman" w:hAnsi="Times New Roman" w:cs="Times New Roman"/>
          <w:sz w:val="28"/>
          <w:szCs w:val="28"/>
        </w:rPr>
        <w:t xml:space="preserve"> образования при поступлении на работу впервые:</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"Содержание учебного предмета":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- 60%;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"Педагогика, методика обучения":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квалификационная категория "педагог-модератор" - 30 %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7) для руководителей организаций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по направлению "Знание законодательства":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руководитель третьей квалификационной категории - 60%;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руководитель второй квалификационной категории - 65%;</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руководитель первой квалификационной категории - 70 %;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по направлению "Управленческие компетенции":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руководитель третьей квалификационной категории - 55%;</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руководитель второй квалификационной категории - 60%;</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руководитель первой квалификационной категории - 70 %;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27. Результат национального квалификационного тестирования действителен один год.</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28. По завершении национального тестирования педагог знакомится с результатами (правильными и неправильными ответами с обоснованиями) и в случае несогласия с обоснованиями подает апелляцию в республиканскую апелляционную комиссию посредством информационных коммуникационных технологий.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29. В целях обеспечения соблюдения единых критериев и разрешения спорных вопросов при оценке тестовых заданий, защиты прав, тестируемых на период проведения тестирования, осуществляет свою деятельность республиканская апелляционная комиссия, которая обеспечивает прием апелляций посредством информационных коммуникационных технологий.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lastRenderedPageBreak/>
        <w:t xml:space="preserve">      30. Председатель и состав республиканской апелляционной комиссии утверждаются приказом уполномоченного органа в области образования.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31. Срок действия полномочий республиканской апелляционной комиссии составляет один год.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32. Апелляция рассматривается в случаях:</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1) по содержанию тестовых заданий:</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не </w:t>
      </w:r>
      <w:proofErr w:type="gramStart"/>
      <w:r w:rsidRPr="00982ED5">
        <w:rPr>
          <w:rFonts w:ascii="Times New Roman" w:eastAsia="Times New Roman" w:hAnsi="Times New Roman" w:cs="Times New Roman"/>
          <w:sz w:val="28"/>
          <w:szCs w:val="28"/>
        </w:rPr>
        <w:t>согласен</w:t>
      </w:r>
      <w:proofErr w:type="gramEnd"/>
      <w:r w:rsidRPr="00982ED5">
        <w:rPr>
          <w:rFonts w:ascii="Times New Roman" w:eastAsia="Times New Roman" w:hAnsi="Times New Roman" w:cs="Times New Roman"/>
          <w:sz w:val="28"/>
          <w:szCs w:val="28"/>
        </w:rPr>
        <w:t xml:space="preserve"> с обоснованием правильного ответа;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отсутствует правильный ответ;</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имеется более одного правильного ответа в тестовых заданиях с выбором одного правильного ответа из всех предложенных (указываются все варианты правильных ответов);</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некорректно составленное тестовое задание.</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2) по техническим причинам: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отсутствие фрагмента или текста в тестовых заданиях.</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33. При подаче апелляции по содержанию тестовых заданий педагог указывает мотивированное обоснование (полное пояснение). Заявления на апелляцию по пересмотру всех тестовых заданий без указания мотивированного основания (полное пояснение, пошаговое решение задач) по каждому заданию рассмотрению не подлежат.</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34. Решения республиканской апелляционной комиссии оформляются протоколом, которые подписываются председателем, секретарем и членами комиссии. Протоколы заседаний республиканской апелляционной комиссии хранятся в течение года в организации, ответственной за проведение тестирования.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35. По результатам апелляции, рассмотренной в режиме </w:t>
      </w:r>
      <w:proofErr w:type="spellStart"/>
      <w:r w:rsidRPr="00982ED5">
        <w:rPr>
          <w:rFonts w:ascii="Times New Roman" w:eastAsia="Times New Roman" w:hAnsi="Times New Roman" w:cs="Times New Roman"/>
          <w:sz w:val="28"/>
          <w:szCs w:val="28"/>
        </w:rPr>
        <w:t>онлайн-приема</w:t>
      </w:r>
      <w:proofErr w:type="spellEnd"/>
      <w:r w:rsidRPr="00982ED5">
        <w:rPr>
          <w:rFonts w:ascii="Times New Roman" w:eastAsia="Times New Roman" w:hAnsi="Times New Roman" w:cs="Times New Roman"/>
          <w:sz w:val="28"/>
          <w:szCs w:val="28"/>
        </w:rPr>
        <w:t>, в личном кабинете отображаются результаты с учетом апелляции.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36. Аттестуемые, показавшие отрицательный результат тестирования, не допускаются ко второму этапу аттестации.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37. При наличии положительного результата национального квалификационного тестирования на основании заявления педагога (до истечения срока действующей категории) проводится процедура дальнейшей аттестации: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для педагогов – присвоение (подтверждение) квалификационной категории </w:t>
      </w:r>
      <w:proofErr w:type="gramStart"/>
      <w:r w:rsidRPr="00982ED5">
        <w:rPr>
          <w:rFonts w:ascii="Times New Roman" w:eastAsia="Times New Roman" w:hAnsi="Times New Roman" w:cs="Times New Roman"/>
          <w:sz w:val="28"/>
          <w:szCs w:val="28"/>
        </w:rPr>
        <w:t>согласно статьи</w:t>
      </w:r>
      <w:proofErr w:type="gramEnd"/>
      <w:r w:rsidRPr="00982ED5">
        <w:rPr>
          <w:rFonts w:ascii="Times New Roman" w:eastAsia="Times New Roman" w:hAnsi="Times New Roman" w:cs="Times New Roman"/>
          <w:sz w:val="28"/>
          <w:szCs w:val="28"/>
        </w:rPr>
        <w:t xml:space="preserve"> 14 Закона Республики Казахстан "О статусе педагога";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для руководителей и заместителей руководителей организаций образования – в соответствии с главой 3 настоящих Правил.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38. Для получения государственной услуги по аттестации предоставляется заявление по форме согласно приложению 6 к настоящим Правилам:</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w:t>
      </w:r>
      <w:proofErr w:type="gramStart"/>
      <w:r w:rsidRPr="00982ED5">
        <w:rPr>
          <w:rFonts w:ascii="Times New Roman" w:eastAsia="Times New Roman" w:hAnsi="Times New Roman" w:cs="Times New Roman"/>
          <w:sz w:val="28"/>
          <w:szCs w:val="28"/>
        </w:rPr>
        <w:t>педагогом в местные исполнительные органы областей, городов республиканского значения и столицы, районов и городов областного значения (далее - МИО), или организации образования, либо через некоммерческое акционерное общество "Государственная корпорация "Правительство для граждан" (далее – Государственная корпорация);</w:t>
      </w:r>
      <w:proofErr w:type="gramEnd"/>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lastRenderedPageBreak/>
        <w:t xml:space="preserve">      педагогом республиканских организаций образования в Министерство образования и науки Республики Казахстан, республиканские подведомственными организациями образования, либо через </w:t>
      </w:r>
      <w:proofErr w:type="spellStart"/>
      <w:r w:rsidRPr="00982ED5">
        <w:rPr>
          <w:rFonts w:ascii="Times New Roman" w:eastAsia="Times New Roman" w:hAnsi="Times New Roman" w:cs="Times New Roman"/>
          <w:sz w:val="28"/>
          <w:szCs w:val="28"/>
        </w:rPr>
        <w:t>Государственую</w:t>
      </w:r>
      <w:proofErr w:type="spellEnd"/>
      <w:r w:rsidRPr="00982ED5">
        <w:rPr>
          <w:rFonts w:ascii="Times New Roman" w:eastAsia="Times New Roman" w:hAnsi="Times New Roman" w:cs="Times New Roman"/>
          <w:sz w:val="28"/>
          <w:szCs w:val="28"/>
        </w:rPr>
        <w:t xml:space="preserve"> корпорацию.</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39. </w:t>
      </w:r>
      <w:proofErr w:type="gramStart"/>
      <w:r w:rsidRPr="00982ED5">
        <w:rPr>
          <w:rFonts w:ascii="Times New Roman" w:eastAsia="Times New Roman" w:hAnsi="Times New Roman" w:cs="Times New Roman"/>
          <w:sz w:val="28"/>
          <w:szCs w:val="28"/>
        </w:rPr>
        <w:t xml:space="preserve">Государственная услуга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982ED5">
        <w:rPr>
          <w:rFonts w:ascii="Times New Roman" w:eastAsia="Times New Roman" w:hAnsi="Times New Roman" w:cs="Times New Roman"/>
          <w:sz w:val="28"/>
          <w:szCs w:val="28"/>
        </w:rPr>
        <w:t>послесреднего</w:t>
      </w:r>
      <w:proofErr w:type="spellEnd"/>
      <w:r w:rsidRPr="00982ED5">
        <w:rPr>
          <w:rFonts w:ascii="Times New Roman" w:eastAsia="Times New Roman" w:hAnsi="Times New Roman" w:cs="Times New Roman"/>
          <w:sz w:val="28"/>
          <w:szCs w:val="28"/>
        </w:rPr>
        <w:t xml:space="preserve"> образования" (далее – государственная услуга по присвоению (подтверждения) квалификационных категорий педагогам) оказывается местными исполнительными органами областей, городов республиканского значения и столицы, районов и городов областного</w:t>
      </w:r>
      <w:proofErr w:type="gramEnd"/>
      <w:r w:rsidRPr="00982ED5">
        <w:rPr>
          <w:rFonts w:ascii="Times New Roman" w:eastAsia="Times New Roman" w:hAnsi="Times New Roman" w:cs="Times New Roman"/>
          <w:sz w:val="28"/>
          <w:szCs w:val="28"/>
        </w:rPr>
        <w:t xml:space="preserve"> значения, организациями дошкольного, начального, основного среднего, общего среднего, технического и профессионального, </w:t>
      </w:r>
      <w:proofErr w:type="spellStart"/>
      <w:r w:rsidRPr="00982ED5">
        <w:rPr>
          <w:rFonts w:ascii="Times New Roman" w:eastAsia="Times New Roman" w:hAnsi="Times New Roman" w:cs="Times New Roman"/>
          <w:sz w:val="28"/>
          <w:szCs w:val="28"/>
        </w:rPr>
        <w:t>послесреднего</w:t>
      </w:r>
      <w:proofErr w:type="spellEnd"/>
      <w:r w:rsidRPr="00982ED5">
        <w:rPr>
          <w:rFonts w:ascii="Times New Roman" w:eastAsia="Times New Roman" w:hAnsi="Times New Roman" w:cs="Times New Roman"/>
          <w:sz w:val="28"/>
          <w:szCs w:val="28"/>
        </w:rPr>
        <w:t xml:space="preserve"> образования.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40. </w:t>
      </w:r>
      <w:proofErr w:type="gramStart"/>
      <w:r w:rsidRPr="00982ED5">
        <w:rPr>
          <w:rFonts w:ascii="Times New Roman" w:eastAsia="Times New Roman" w:hAnsi="Times New Roman" w:cs="Times New Roman"/>
          <w:sz w:val="28"/>
          <w:szCs w:val="28"/>
        </w:rPr>
        <w:t xml:space="preserve">Государственная услуга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982ED5">
        <w:rPr>
          <w:rFonts w:ascii="Times New Roman" w:eastAsia="Times New Roman" w:hAnsi="Times New Roman" w:cs="Times New Roman"/>
          <w:sz w:val="28"/>
          <w:szCs w:val="28"/>
        </w:rPr>
        <w:t>послесреднего</w:t>
      </w:r>
      <w:proofErr w:type="spellEnd"/>
      <w:r w:rsidRPr="00982ED5">
        <w:rPr>
          <w:rFonts w:ascii="Times New Roman" w:eastAsia="Times New Roman" w:hAnsi="Times New Roman" w:cs="Times New Roman"/>
          <w:sz w:val="28"/>
          <w:szCs w:val="28"/>
        </w:rPr>
        <w:t xml:space="preserve"> образования" (далее – государственная услуга по присвоению (подтверждению) квалификационных категорий педагогов республиканских организаций образования) оказывается Министерством образования и науки Республики Казахстан и республиканскими</w:t>
      </w:r>
      <w:proofErr w:type="gramEnd"/>
      <w:r w:rsidRPr="00982ED5">
        <w:rPr>
          <w:rFonts w:ascii="Times New Roman" w:eastAsia="Times New Roman" w:hAnsi="Times New Roman" w:cs="Times New Roman"/>
          <w:sz w:val="28"/>
          <w:szCs w:val="28"/>
        </w:rPr>
        <w:t xml:space="preserve"> подведомственными организациями образования.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41. Перечень основных требований к оказанию государственных услуг, включающий характеристики процесса, форму, содержание и результат оказания услуг, а также иные сведения с учетом особенностей предоставления государственных услуг приведены в соответствующих стандартах государственных услуг по аттестации педагогов, в том числе педагогов республиканских организаций образования согласно приложениям 7, 8 к настоящим Правилам.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42. Сведения документов, удостоверяющих личность </w:t>
      </w:r>
      <w:proofErr w:type="spellStart"/>
      <w:r w:rsidRPr="00982ED5">
        <w:rPr>
          <w:rFonts w:ascii="Times New Roman" w:eastAsia="Times New Roman" w:hAnsi="Times New Roman" w:cs="Times New Roman"/>
          <w:sz w:val="28"/>
          <w:szCs w:val="28"/>
        </w:rPr>
        <w:t>услугополучателя</w:t>
      </w:r>
      <w:proofErr w:type="spellEnd"/>
      <w:r w:rsidRPr="00982ED5">
        <w:rPr>
          <w:rFonts w:ascii="Times New Roman" w:eastAsia="Times New Roman" w:hAnsi="Times New Roman" w:cs="Times New Roman"/>
          <w:sz w:val="28"/>
          <w:szCs w:val="28"/>
        </w:rPr>
        <w:t>,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43. </w:t>
      </w:r>
      <w:proofErr w:type="gramStart"/>
      <w:r w:rsidRPr="00982ED5">
        <w:rPr>
          <w:rFonts w:ascii="Times New Roman" w:eastAsia="Times New Roman" w:hAnsi="Times New Roman" w:cs="Times New Roman"/>
          <w:sz w:val="28"/>
          <w:szCs w:val="28"/>
        </w:rPr>
        <w:t xml:space="preserve">В случае предоставления заявителем неполного пакета документов предусмотренных стандартом государственной услуги, и (или) документов с истекшим сроком действия, ответственный сотрудник МИО, организации образования, республиканской подведомственной организации образования, уполномоченного органа в сфере образования, либо работник Государственной корпорации выдает расписку об отказе в приеме документов по форме согласно приложению 9 к настоящим Правилам. </w:t>
      </w:r>
      <w:proofErr w:type="gramEnd"/>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lastRenderedPageBreak/>
        <w:t>      44. В случае полноты представленных документов через Государственную корпорацию, заявителю выдается расписка о приеме документов с указанием даты выдачи готовых документов. Сформированные заявления (с пакетом документов при наличии) направляются Государственной корпорацией в соответствующий МИО, организацию образования, в республиканскую подведомственную организацию образования, либо уполномоченный орган в сфере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45. При оказании государственных услуг через Государственную корпорацию, день приема заявлений и документов не входит в срок оказания государственных услуг.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46. </w:t>
      </w:r>
      <w:proofErr w:type="gramStart"/>
      <w:r w:rsidRPr="00982ED5">
        <w:rPr>
          <w:rFonts w:ascii="Times New Roman" w:eastAsia="Times New Roman" w:hAnsi="Times New Roman" w:cs="Times New Roman"/>
          <w:sz w:val="28"/>
          <w:szCs w:val="28"/>
        </w:rPr>
        <w:t>При приеме документов через МИО, организацию образования, республиканские подведомственные организации образования или уполномоченный орган в сфере образования проверяется полнота представленных документов, и соответствие заявителя требованиям настоящих Правил, по итогам выдается расписка о приеме заявления и соответствующих документов по форме согласно приложению 10 к настоящим Правилам, либо мотивированный отказ в оказании государственной услуги.</w:t>
      </w:r>
      <w:proofErr w:type="gramEnd"/>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47. Основания для отказа в оказании государственной услуги предусмотрены стандартом соответствующей государственной услуги.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48. В случае обращения через </w:t>
      </w:r>
      <w:proofErr w:type="spellStart"/>
      <w:r w:rsidRPr="00982ED5">
        <w:rPr>
          <w:rFonts w:ascii="Times New Roman" w:eastAsia="Times New Roman" w:hAnsi="Times New Roman" w:cs="Times New Roman"/>
          <w:sz w:val="28"/>
          <w:szCs w:val="28"/>
        </w:rPr>
        <w:t>Государственю</w:t>
      </w:r>
      <w:proofErr w:type="spellEnd"/>
      <w:r w:rsidRPr="00982ED5">
        <w:rPr>
          <w:rFonts w:ascii="Times New Roman" w:eastAsia="Times New Roman" w:hAnsi="Times New Roman" w:cs="Times New Roman"/>
          <w:sz w:val="28"/>
          <w:szCs w:val="28"/>
        </w:rPr>
        <w:t xml:space="preserve"> корпорацию действие указанные в пункте 46 осуществляются в день поступления и регистрации документов в соответствующем МИО, организации образования, республиканской подведомственной организации образования, уполномоченном органе в сфере образования.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49. Результат оказания государственной услуги, доставляются соответствующим МИО, организацией образования, республиканской подведомственной организации образования, уполномоченным органом в сфере образования в Государственную корпорацию, не позднее, чем за сутки до истечения срока оказания государственной услуги.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50. Выдача готовых документов в случае обращения через </w:t>
      </w:r>
      <w:proofErr w:type="spellStart"/>
      <w:r w:rsidRPr="00982ED5">
        <w:rPr>
          <w:rFonts w:ascii="Times New Roman" w:eastAsia="Times New Roman" w:hAnsi="Times New Roman" w:cs="Times New Roman"/>
          <w:sz w:val="28"/>
          <w:szCs w:val="28"/>
        </w:rPr>
        <w:t>Государсвенную</w:t>
      </w:r>
      <w:proofErr w:type="spellEnd"/>
      <w:r w:rsidRPr="00982ED5">
        <w:rPr>
          <w:rFonts w:ascii="Times New Roman" w:eastAsia="Times New Roman" w:hAnsi="Times New Roman" w:cs="Times New Roman"/>
          <w:sz w:val="28"/>
          <w:szCs w:val="28"/>
        </w:rPr>
        <w:t xml:space="preserve"> корпорацию осуществляется в соответствии с графиком работы Государственной корпорации при предъявлении документов, удостоверяющих личность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51. </w:t>
      </w:r>
      <w:proofErr w:type="gramStart"/>
      <w:r w:rsidRPr="00982ED5">
        <w:rPr>
          <w:rFonts w:ascii="Times New Roman" w:eastAsia="Times New Roman" w:hAnsi="Times New Roman" w:cs="Times New Roman"/>
          <w:sz w:val="28"/>
          <w:szCs w:val="28"/>
        </w:rPr>
        <w:t>МИО, организацией образования, республиканской подведомственной организацией образования, уполномоченным органом в сфере образования обеспечивается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уполномоченным органом в сфере информатизации, согласно подпункту 11) пункта 2 статьи 5 Закона Республики Казахстан "О государственных услугах".</w:t>
      </w:r>
      <w:proofErr w:type="gramEnd"/>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lastRenderedPageBreak/>
        <w:t xml:space="preserve">      52. Жалоба на решение, действие (бездействие) </w:t>
      </w:r>
      <w:proofErr w:type="spellStart"/>
      <w:r w:rsidRPr="00982ED5">
        <w:rPr>
          <w:rFonts w:ascii="Times New Roman" w:eastAsia="Times New Roman" w:hAnsi="Times New Roman" w:cs="Times New Roman"/>
          <w:sz w:val="28"/>
          <w:szCs w:val="28"/>
        </w:rPr>
        <w:t>услугодателя</w:t>
      </w:r>
      <w:proofErr w:type="spellEnd"/>
      <w:r w:rsidRPr="00982ED5">
        <w:rPr>
          <w:rFonts w:ascii="Times New Roman" w:eastAsia="Times New Roman" w:hAnsi="Times New Roman" w:cs="Times New Roman"/>
          <w:sz w:val="28"/>
          <w:szCs w:val="28"/>
        </w:rPr>
        <w:t xml:space="preserve"> по вопросам оказания государственных услуг может быть подана на имя руководителя </w:t>
      </w:r>
      <w:proofErr w:type="spellStart"/>
      <w:r w:rsidRPr="00982ED5">
        <w:rPr>
          <w:rFonts w:ascii="Times New Roman" w:eastAsia="Times New Roman" w:hAnsi="Times New Roman" w:cs="Times New Roman"/>
          <w:sz w:val="28"/>
          <w:szCs w:val="28"/>
        </w:rPr>
        <w:t>услугодателя</w:t>
      </w:r>
      <w:proofErr w:type="spellEnd"/>
      <w:r w:rsidRPr="00982ED5">
        <w:rPr>
          <w:rFonts w:ascii="Times New Roman" w:eastAsia="Times New Roman" w:hAnsi="Times New Roman" w:cs="Times New Roman"/>
          <w:sz w:val="28"/>
          <w:szCs w:val="28"/>
        </w:rPr>
        <w:t xml:space="preserve">, в уполномоченный орган по оценке и </w:t>
      </w:r>
      <w:proofErr w:type="gramStart"/>
      <w:r w:rsidRPr="00982ED5">
        <w:rPr>
          <w:rFonts w:ascii="Times New Roman" w:eastAsia="Times New Roman" w:hAnsi="Times New Roman" w:cs="Times New Roman"/>
          <w:sz w:val="28"/>
          <w:szCs w:val="28"/>
        </w:rPr>
        <w:t>контролю за</w:t>
      </w:r>
      <w:proofErr w:type="gramEnd"/>
      <w:r w:rsidRPr="00982ED5">
        <w:rPr>
          <w:rFonts w:ascii="Times New Roman" w:eastAsia="Times New Roman" w:hAnsi="Times New Roman" w:cs="Times New Roman"/>
          <w:sz w:val="28"/>
          <w:szCs w:val="28"/>
        </w:rPr>
        <w:t xml:space="preserve"> качеством оказания государственных услуг в соответствии с законодательством Республики Казахстан.</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53. Жалоба </w:t>
      </w:r>
      <w:proofErr w:type="spellStart"/>
      <w:r w:rsidRPr="00982ED5">
        <w:rPr>
          <w:rFonts w:ascii="Times New Roman" w:eastAsia="Times New Roman" w:hAnsi="Times New Roman" w:cs="Times New Roman"/>
          <w:sz w:val="28"/>
          <w:szCs w:val="28"/>
        </w:rPr>
        <w:t>услугополучателя</w:t>
      </w:r>
      <w:proofErr w:type="spellEnd"/>
      <w:r w:rsidRPr="00982ED5">
        <w:rPr>
          <w:rFonts w:ascii="Times New Roman" w:eastAsia="Times New Roman" w:hAnsi="Times New Roman" w:cs="Times New Roman"/>
          <w:sz w:val="28"/>
          <w:szCs w:val="28"/>
        </w:rPr>
        <w:t xml:space="preserve">, поступившая в адрес </w:t>
      </w:r>
      <w:proofErr w:type="spellStart"/>
      <w:r w:rsidRPr="00982ED5">
        <w:rPr>
          <w:rFonts w:ascii="Times New Roman" w:eastAsia="Times New Roman" w:hAnsi="Times New Roman" w:cs="Times New Roman"/>
          <w:sz w:val="28"/>
          <w:szCs w:val="28"/>
        </w:rPr>
        <w:t>услугодателя</w:t>
      </w:r>
      <w:proofErr w:type="spellEnd"/>
      <w:r w:rsidRPr="00982ED5">
        <w:rPr>
          <w:rFonts w:ascii="Times New Roman" w:eastAsia="Times New Roman" w:hAnsi="Times New Roman" w:cs="Times New Roman"/>
          <w:sz w:val="28"/>
          <w:szCs w:val="28"/>
        </w:rPr>
        <w:t>, непосредственно оказавшего государственную услугу, в соответствии с пунктом 2 статьи 25 Закона Республики Казахстан "О государственных услугах" подлежит рассмотрению в течение 5 (пяти) рабочих дней со дня ее регистрации.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54. Для аттестации педагогов в уполномоченных органах соответствующей отрасли, органах управления образованием (далее - аттестующий орган) области, города республиканского значения и столицы, района (города областного значения) приказом первого руководителя этих государственных органов создаются Комиссии.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55. В состав Комиссии входят представители государственных органов, в том числе местных представительных и исполнительных органов, уполномоченного государственного органа по труду, уполномоченного органа по делам государственной службы, правоохранительных органов, представители профсоюзов, неправительственных организаций, коллегиальных органов управления организаций образования, общественных советов, а также сотрудники структурных подразделений аттестующего органа.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56. Комиссия состоит из нечетного числа членов и состоит не менее семи членов. Члены Комиссии участвуют в заседаниях Комиссии без права замены.</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57. Председателем Комиссии является руководитель государственного органа, который проводит аттестацию педагогов. Заместитель председателя избирается из числа членов Комиссии. </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58. Секретарь не является ее членом Комиссии. Секретарь Комиссии подготавливает материалы, необходимые документы к заседанию Комиссии, оформляет и подписывает протокол и не принимает участие в голосовании.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59. Заседание Комиссии считается правомочным, если на нем присутствует не менее две трети ее состава.</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60. Результаты голосования определяются большинством голосов членов Комиссии. При равенстве голосов голос председателя Комиссии является решающим.</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61. На заседаниях Комиссии ведется аудио- или видеозапись. Аудиовидеозапись хранится в архиве не менее трех лет. </w:t>
      </w:r>
    </w:p>
    <w:tbl>
      <w:tblPr>
        <w:tblW w:w="0" w:type="auto"/>
        <w:tblCellSpacing w:w="15" w:type="dxa"/>
        <w:tblCellMar>
          <w:top w:w="15" w:type="dxa"/>
          <w:left w:w="15" w:type="dxa"/>
          <w:bottom w:w="15" w:type="dxa"/>
          <w:right w:w="15" w:type="dxa"/>
        </w:tblCellMar>
        <w:tblLook w:val="04A0"/>
      </w:tblPr>
      <w:tblGrid>
        <w:gridCol w:w="160"/>
      </w:tblGrid>
      <w:tr w:rsidR="00982ED5" w:rsidRPr="00982ED5" w:rsidTr="00982ED5">
        <w:trPr>
          <w:tblCellSpacing w:w="15" w:type="dxa"/>
        </w:trPr>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w:t>
            </w:r>
          </w:p>
        </w:tc>
      </w:tr>
      <w:tr w:rsidR="00982ED5" w:rsidRPr="00982ED5" w:rsidTr="00982ED5">
        <w:trPr>
          <w:tblCellSpacing w:w="15" w:type="dxa"/>
        </w:trPr>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w:t>
            </w:r>
          </w:p>
        </w:tc>
      </w:tr>
      <w:tr w:rsidR="00982ED5" w:rsidRPr="00982ED5" w:rsidTr="00982ED5">
        <w:trPr>
          <w:tblCellSpacing w:w="15" w:type="dxa"/>
        </w:trPr>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p>
        </w:tc>
      </w:tr>
    </w:tbl>
    <w:p w:rsidR="00982ED5" w:rsidRPr="00982ED5" w:rsidRDefault="00982ED5" w:rsidP="00982ED5">
      <w:pPr>
        <w:pStyle w:val="a5"/>
        <w:jc w:val="both"/>
        <w:rPr>
          <w:rFonts w:ascii="Times New Roman" w:eastAsia="Times New Roman" w:hAnsi="Times New Roman" w:cs="Times New Roman"/>
          <w:b/>
          <w:bCs/>
          <w:sz w:val="28"/>
          <w:szCs w:val="28"/>
          <w:lang w:val="kk-KZ"/>
        </w:rPr>
      </w:pPr>
    </w:p>
    <w:p w:rsidR="00982ED5" w:rsidRPr="00982ED5" w:rsidRDefault="00982ED5" w:rsidP="00982ED5">
      <w:pPr>
        <w:pStyle w:val="a5"/>
        <w:jc w:val="both"/>
        <w:rPr>
          <w:rFonts w:ascii="Times New Roman" w:eastAsia="Times New Roman" w:hAnsi="Times New Roman" w:cs="Times New Roman"/>
          <w:b/>
          <w:bCs/>
          <w:sz w:val="28"/>
          <w:szCs w:val="28"/>
          <w:lang w:val="kk-KZ"/>
        </w:rPr>
      </w:pPr>
    </w:p>
    <w:p w:rsidR="00982ED5" w:rsidRPr="00982ED5" w:rsidRDefault="00982ED5" w:rsidP="00982ED5">
      <w:pPr>
        <w:pStyle w:val="a5"/>
        <w:jc w:val="both"/>
        <w:rPr>
          <w:rFonts w:ascii="Times New Roman" w:eastAsia="Times New Roman" w:hAnsi="Times New Roman" w:cs="Times New Roman"/>
          <w:b/>
          <w:bCs/>
          <w:sz w:val="28"/>
          <w:szCs w:val="28"/>
          <w:lang w:val="kk-KZ"/>
        </w:rPr>
      </w:pPr>
    </w:p>
    <w:p w:rsidR="00982ED5" w:rsidRPr="00982ED5" w:rsidRDefault="00982ED5" w:rsidP="00982ED5">
      <w:pPr>
        <w:pStyle w:val="a5"/>
        <w:jc w:val="both"/>
        <w:rPr>
          <w:rFonts w:ascii="Times New Roman" w:eastAsia="Times New Roman" w:hAnsi="Times New Roman" w:cs="Times New Roman"/>
          <w:b/>
          <w:bCs/>
          <w:sz w:val="28"/>
          <w:szCs w:val="28"/>
          <w:lang w:val="kk-KZ"/>
        </w:rPr>
      </w:pPr>
    </w:p>
    <w:p w:rsidR="00982ED5" w:rsidRPr="00982ED5" w:rsidRDefault="00982ED5" w:rsidP="00982ED5">
      <w:pPr>
        <w:pStyle w:val="a5"/>
        <w:jc w:val="both"/>
        <w:rPr>
          <w:rFonts w:ascii="Times New Roman" w:eastAsia="Times New Roman" w:hAnsi="Times New Roman" w:cs="Times New Roman"/>
          <w:b/>
          <w:bCs/>
          <w:sz w:val="28"/>
          <w:szCs w:val="28"/>
          <w:lang w:val="kk-KZ"/>
        </w:rPr>
      </w:pPr>
    </w:p>
    <w:p w:rsidR="00982ED5" w:rsidRPr="00982ED5" w:rsidRDefault="00982ED5" w:rsidP="00982ED5">
      <w:pPr>
        <w:pStyle w:val="a5"/>
        <w:jc w:val="both"/>
        <w:rPr>
          <w:rFonts w:ascii="Times New Roman" w:eastAsia="Times New Roman" w:hAnsi="Times New Roman" w:cs="Times New Roman"/>
          <w:b/>
          <w:bCs/>
          <w:sz w:val="28"/>
          <w:szCs w:val="28"/>
          <w:lang w:val="kk-KZ"/>
        </w:rPr>
      </w:pPr>
    </w:p>
    <w:p w:rsidR="00982ED5" w:rsidRPr="00982ED5" w:rsidRDefault="00982ED5" w:rsidP="00982ED5">
      <w:pPr>
        <w:pStyle w:val="a5"/>
        <w:jc w:val="both"/>
        <w:rPr>
          <w:rFonts w:ascii="Times New Roman" w:eastAsia="Times New Roman" w:hAnsi="Times New Roman" w:cs="Times New Roman"/>
          <w:b/>
          <w:bCs/>
          <w:sz w:val="28"/>
          <w:szCs w:val="28"/>
          <w:lang w:val="kk-KZ"/>
        </w:rPr>
      </w:pPr>
    </w:p>
    <w:p w:rsidR="00982ED5" w:rsidRPr="00982ED5" w:rsidRDefault="00982ED5" w:rsidP="00982ED5">
      <w:pPr>
        <w:pStyle w:val="a5"/>
        <w:jc w:val="both"/>
        <w:rPr>
          <w:rFonts w:ascii="Times New Roman" w:eastAsia="Times New Roman" w:hAnsi="Times New Roman" w:cs="Times New Roman"/>
          <w:b/>
          <w:bCs/>
          <w:sz w:val="28"/>
          <w:szCs w:val="28"/>
          <w:lang w:val="kk-KZ"/>
        </w:rPr>
      </w:pPr>
    </w:p>
    <w:p w:rsidR="00982ED5" w:rsidRPr="00982ED5" w:rsidRDefault="00982ED5" w:rsidP="00982ED5">
      <w:pPr>
        <w:pStyle w:val="a5"/>
        <w:jc w:val="both"/>
        <w:rPr>
          <w:rFonts w:ascii="Times New Roman" w:eastAsia="Times New Roman" w:hAnsi="Times New Roman" w:cs="Times New Roman"/>
          <w:b/>
          <w:bCs/>
          <w:sz w:val="28"/>
          <w:szCs w:val="28"/>
          <w:lang w:val="kk-KZ"/>
        </w:rPr>
      </w:pP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b/>
          <w:bCs/>
          <w:sz w:val="28"/>
          <w:szCs w:val="28"/>
        </w:rPr>
        <w:t>Заявление на участие в национальном квалификационном тестировании</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Я, _________________________________________________________________,</w:t>
      </w:r>
      <w:r w:rsidRPr="00982ED5">
        <w:rPr>
          <w:rFonts w:ascii="Times New Roman" w:eastAsia="Times New Roman" w:hAnsi="Times New Roman" w:cs="Times New Roman"/>
          <w:sz w:val="28"/>
          <w:szCs w:val="28"/>
        </w:rPr>
        <w:br/>
        <w:t>(Ф.И.О. (при наличии) педагога)</w:t>
      </w:r>
      <w:r w:rsidRPr="00982ED5">
        <w:rPr>
          <w:rFonts w:ascii="Times New Roman" w:eastAsia="Times New Roman" w:hAnsi="Times New Roman" w:cs="Times New Roman"/>
          <w:sz w:val="28"/>
          <w:szCs w:val="28"/>
        </w:rPr>
        <w:br/>
        <w:t>ИИН ______________________________________________________________</w:t>
      </w:r>
      <w:r w:rsidRPr="00982ED5">
        <w:rPr>
          <w:rFonts w:ascii="Times New Roman" w:eastAsia="Times New Roman" w:hAnsi="Times New Roman" w:cs="Times New Roman"/>
          <w:sz w:val="28"/>
          <w:szCs w:val="28"/>
        </w:rPr>
        <w:br/>
        <w:t>__________________________________________________________________</w:t>
      </w:r>
      <w:r w:rsidRPr="00982ED5">
        <w:rPr>
          <w:rFonts w:ascii="Times New Roman" w:eastAsia="Times New Roman" w:hAnsi="Times New Roman" w:cs="Times New Roman"/>
          <w:sz w:val="28"/>
          <w:szCs w:val="28"/>
        </w:rPr>
        <w:br/>
        <w:t>(должность, место работы)</w:t>
      </w:r>
      <w:r w:rsidRPr="00982ED5">
        <w:rPr>
          <w:rFonts w:ascii="Times New Roman" w:eastAsia="Times New Roman" w:hAnsi="Times New Roman" w:cs="Times New Roman"/>
          <w:sz w:val="28"/>
          <w:szCs w:val="28"/>
        </w:rPr>
        <w:br/>
        <w:t>прошу допустить меня на участие в национальном</w:t>
      </w:r>
      <w:r w:rsidRPr="00982ED5">
        <w:rPr>
          <w:rFonts w:ascii="Times New Roman" w:eastAsia="Times New Roman" w:hAnsi="Times New Roman" w:cs="Times New Roman"/>
          <w:sz w:val="28"/>
          <w:szCs w:val="28"/>
        </w:rPr>
        <w:br/>
        <w:t>квалификационном тестировании в 20___ году на аттестацию ________.</w:t>
      </w:r>
      <w:r w:rsidRPr="00982ED5">
        <w:rPr>
          <w:rFonts w:ascii="Times New Roman" w:eastAsia="Times New Roman" w:hAnsi="Times New Roman" w:cs="Times New Roman"/>
          <w:sz w:val="28"/>
          <w:szCs w:val="28"/>
        </w:rPr>
        <w:br/>
        <w:t>В настоящее время имею квалификационную категорию ________, действительную</w:t>
      </w:r>
      <w:r w:rsidRPr="00982ED5">
        <w:rPr>
          <w:rFonts w:ascii="Times New Roman" w:eastAsia="Times New Roman" w:hAnsi="Times New Roman" w:cs="Times New Roman"/>
          <w:sz w:val="28"/>
          <w:szCs w:val="28"/>
        </w:rPr>
        <w:br/>
      </w:r>
      <w:proofErr w:type="gramStart"/>
      <w:r w:rsidRPr="00982ED5">
        <w:rPr>
          <w:rFonts w:ascii="Times New Roman" w:eastAsia="Times New Roman" w:hAnsi="Times New Roman" w:cs="Times New Roman"/>
          <w:sz w:val="28"/>
          <w:szCs w:val="28"/>
        </w:rPr>
        <w:t>до</w:t>
      </w:r>
      <w:proofErr w:type="gramEnd"/>
      <w:r w:rsidRPr="00982ED5">
        <w:rPr>
          <w:rFonts w:ascii="Times New Roman" w:eastAsia="Times New Roman" w:hAnsi="Times New Roman" w:cs="Times New Roman"/>
          <w:sz w:val="28"/>
          <w:szCs w:val="28"/>
        </w:rPr>
        <w:t xml:space="preserve"> ____(</w:t>
      </w:r>
      <w:proofErr w:type="gramStart"/>
      <w:r w:rsidRPr="00982ED5">
        <w:rPr>
          <w:rFonts w:ascii="Times New Roman" w:eastAsia="Times New Roman" w:hAnsi="Times New Roman" w:cs="Times New Roman"/>
          <w:sz w:val="28"/>
          <w:szCs w:val="28"/>
        </w:rPr>
        <w:t>день</w:t>
      </w:r>
      <w:proofErr w:type="gramEnd"/>
      <w:r w:rsidRPr="00982ED5">
        <w:rPr>
          <w:rFonts w:ascii="Times New Roman" w:eastAsia="Times New Roman" w:hAnsi="Times New Roman" w:cs="Times New Roman"/>
          <w:sz w:val="28"/>
          <w:szCs w:val="28"/>
        </w:rPr>
        <w:t>) ___ (месяц) ______ года.</w:t>
      </w:r>
      <w:r w:rsidRPr="00982ED5">
        <w:rPr>
          <w:rFonts w:ascii="Times New Roman" w:eastAsia="Times New Roman" w:hAnsi="Times New Roman" w:cs="Times New Roman"/>
          <w:sz w:val="28"/>
          <w:szCs w:val="28"/>
        </w:rPr>
        <w:br/>
        <w:t>Основанием считаю следующие результаты работы:</w:t>
      </w:r>
      <w:r w:rsidRPr="00982ED5">
        <w:rPr>
          <w:rFonts w:ascii="Times New Roman" w:eastAsia="Times New Roman" w:hAnsi="Times New Roman" w:cs="Times New Roman"/>
          <w:sz w:val="28"/>
          <w:szCs w:val="28"/>
        </w:rPr>
        <w:br/>
        <w:t>_____________________________________________________________________</w:t>
      </w:r>
      <w:r w:rsidRPr="00982ED5">
        <w:rPr>
          <w:rFonts w:ascii="Times New Roman" w:eastAsia="Times New Roman" w:hAnsi="Times New Roman" w:cs="Times New Roman"/>
          <w:sz w:val="28"/>
          <w:szCs w:val="28"/>
        </w:rPr>
        <w:br/>
        <w:t>_____________________________________________________________________</w:t>
      </w:r>
      <w:r w:rsidRPr="00982ED5">
        <w:rPr>
          <w:rFonts w:ascii="Times New Roman" w:eastAsia="Times New Roman" w:hAnsi="Times New Roman" w:cs="Times New Roman"/>
          <w:sz w:val="28"/>
          <w:szCs w:val="28"/>
        </w:rPr>
        <w:br/>
        <w:t>_____________________________________________________________________</w:t>
      </w:r>
      <w:r w:rsidRPr="00982ED5">
        <w:rPr>
          <w:rFonts w:ascii="Times New Roman" w:eastAsia="Times New Roman" w:hAnsi="Times New Roman" w:cs="Times New Roman"/>
          <w:sz w:val="28"/>
          <w:szCs w:val="28"/>
        </w:rPr>
        <w:br/>
        <w:t>_____________________________________________________________________</w:t>
      </w:r>
      <w:r w:rsidRPr="00982ED5">
        <w:rPr>
          <w:rFonts w:ascii="Times New Roman" w:eastAsia="Times New Roman" w:hAnsi="Times New Roman" w:cs="Times New Roman"/>
          <w:sz w:val="28"/>
          <w:szCs w:val="28"/>
        </w:rPr>
        <w:br/>
        <w:t>Сообщаю о себе следующие сведения:</w:t>
      </w: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Образование:</w:t>
      </w:r>
    </w:p>
    <w:tbl>
      <w:tblPr>
        <w:tblW w:w="0" w:type="auto"/>
        <w:tblCellSpacing w:w="15" w:type="dxa"/>
        <w:tblCellMar>
          <w:top w:w="15" w:type="dxa"/>
          <w:left w:w="15" w:type="dxa"/>
          <w:bottom w:w="15" w:type="dxa"/>
          <w:right w:w="15" w:type="dxa"/>
        </w:tblCellMar>
        <w:tblLook w:val="04A0"/>
      </w:tblPr>
      <w:tblGrid>
        <w:gridCol w:w="1947"/>
        <w:gridCol w:w="1374"/>
        <w:gridCol w:w="6124"/>
      </w:tblGrid>
      <w:tr w:rsidR="00982ED5" w:rsidRPr="00982ED5" w:rsidTr="00982ED5">
        <w:trPr>
          <w:tblCellSpacing w:w="15" w:type="dxa"/>
        </w:trPr>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Наименование</w:t>
            </w:r>
            <w:r w:rsidRPr="00982ED5">
              <w:rPr>
                <w:rFonts w:ascii="Times New Roman" w:eastAsia="Times New Roman" w:hAnsi="Times New Roman" w:cs="Times New Roman"/>
                <w:sz w:val="28"/>
                <w:szCs w:val="28"/>
              </w:rPr>
              <w:br/>
              <w:t>учебного заведения</w:t>
            </w:r>
          </w:p>
        </w:tc>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Период обучения</w:t>
            </w:r>
          </w:p>
        </w:tc>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Специальность (квалификация), указанная в дипломе об образовании или </w:t>
            </w:r>
            <w:proofErr w:type="gramStart"/>
            <w:r w:rsidRPr="00982ED5">
              <w:rPr>
                <w:rFonts w:ascii="Times New Roman" w:eastAsia="Times New Roman" w:hAnsi="Times New Roman" w:cs="Times New Roman"/>
                <w:sz w:val="28"/>
                <w:szCs w:val="28"/>
              </w:rPr>
              <w:t>документе</w:t>
            </w:r>
            <w:proofErr w:type="gramEnd"/>
            <w:r w:rsidRPr="00982ED5">
              <w:rPr>
                <w:rFonts w:ascii="Times New Roman" w:eastAsia="Times New Roman" w:hAnsi="Times New Roman" w:cs="Times New Roman"/>
                <w:sz w:val="28"/>
                <w:szCs w:val="28"/>
              </w:rPr>
              <w:t xml:space="preserve"> о переподготовке с присвоением соответствующей квалификации по занимаемой должности</w:t>
            </w:r>
          </w:p>
        </w:tc>
      </w:tr>
      <w:tr w:rsidR="00982ED5" w:rsidRPr="00982ED5" w:rsidTr="00982ED5">
        <w:trPr>
          <w:tblCellSpacing w:w="15" w:type="dxa"/>
        </w:trPr>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p>
        </w:tc>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p>
        </w:tc>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p>
        </w:tc>
      </w:tr>
    </w:tbl>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Стаж работы:</w:t>
      </w:r>
    </w:p>
    <w:tbl>
      <w:tblPr>
        <w:tblW w:w="0" w:type="auto"/>
        <w:tblCellSpacing w:w="15" w:type="dxa"/>
        <w:tblCellMar>
          <w:top w:w="15" w:type="dxa"/>
          <w:left w:w="15" w:type="dxa"/>
          <w:bottom w:w="15" w:type="dxa"/>
          <w:right w:w="15" w:type="dxa"/>
        </w:tblCellMar>
        <w:tblLook w:val="04A0"/>
      </w:tblPr>
      <w:tblGrid>
        <w:gridCol w:w="935"/>
        <w:gridCol w:w="3995"/>
        <w:gridCol w:w="1998"/>
        <w:gridCol w:w="2517"/>
      </w:tblGrid>
      <w:tr w:rsidR="00982ED5" w:rsidRPr="00982ED5" w:rsidTr="00982ED5">
        <w:trPr>
          <w:tblCellSpacing w:w="15" w:type="dxa"/>
        </w:trPr>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Общий</w:t>
            </w:r>
          </w:p>
        </w:tc>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По специальности (квалификации), указанной в дипломе об образовании или </w:t>
            </w:r>
            <w:proofErr w:type="gramStart"/>
            <w:r w:rsidRPr="00982ED5">
              <w:rPr>
                <w:rFonts w:ascii="Times New Roman" w:eastAsia="Times New Roman" w:hAnsi="Times New Roman" w:cs="Times New Roman"/>
                <w:sz w:val="28"/>
                <w:szCs w:val="28"/>
              </w:rPr>
              <w:t>документе</w:t>
            </w:r>
            <w:proofErr w:type="gramEnd"/>
            <w:r w:rsidRPr="00982ED5">
              <w:rPr>
                <w:rFonts w:ascii="Times New Roman" w:eastAsia="Times New Roman" w:hAnsi="Times New Roman" w:cs="Times New Roman"/>
                <w:sz w:val="28"/>
                <w:szCs w:val="28"/>
              </w:rPr>
              <w:t xml:space="preserve"> о переподготовке с присвоением соответствующей квалификации по занимаемой должности</w:t>
            </w:r>
          </w:p>
        </w:tc>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Педагогический</w:t>
            </w:r>
          </w:p>
        </w:tc>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Руководителем (заместителем руководителя) организации образования</w:t>
            </w:r>
          </w:p>
        </w:tc>
      </w:tr>
      <w:tr w:rsidR="00982ED5" w:rsidRPr="00982ED5" w:rsidTr="00982ED5">
        <w:trPr>
          <w:tblCellSpacing w:w="15" w:type="dxa"/>
        </w:trPr>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p>
        </w:tc>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p>
        </w:tc>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p>
        </w:tc>
        <w:tc>
          <w:tcPr>
            <w:tcW w:w="0" w:type="auto"/>
            <w:vAlign w:val="center"/>
            <w:hideMark/>
          </w:tcPr>
          <w:p w:rsidR="00982ED5" w:rsidRPr="00982ED5" w:rsidRDefault="00982ED5" w:rsidP="00982ED5">
            <w:pPr>
              <w:pStyle w:val="a5"/>
              <w:jc w:val="both"/>
              <w:rPr>
                <w:rFonts w:ascii="Times New Roman" w:eastAsia="Times New Roman" w:hAnsi="Times New Roman" w:cs="Times New Roman"/>
                <w:sz w:val="28"/>
                <w:szCs w:val="28"/>
              </w:rPr>
            </w:pPr>
          </w:p>
        </w:tc>
      </w:tr>
    </w:tbl>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w:t>
      </w:r>
      <w:proofErr w:type="gramStart"/>
      <w:r w:rsidRPr="00982ED5">
        <w:rPr>
          <w:rFonts w:ascii="Times New Roman" w:eastAsia="Times New Roman" w:hAnsi="Times New Roman" w:cs="Times New Roman"/>
          <w:sz w:val="28"/>
          <w:szCs w:val="28"/>
        </w:rPr>
        <w:t>Награды, звания, ученая (академическая) степень, ученое звание с указанием года получения (присвоения)</w:t>
      </w:r>
      <w:r w:rsidRPr="00982ED5">
        <w:rPr>
          <w:rFonts w:ascii="Times New Roman" w:eastAsia="Times New Roman" w:hAnsi="Times New Roman" w:cs="Times New Roman"/>
          <w:sz w:val="28"/>
          <w:szCs w:val="28"/>
        </w:rPr>
        <w:br/>
      </w:r>
      <w:r w:rsidRPr="00982ED5">
        <w:rPr>
          <w:rFonts w:ascii="Times New Roman" w:eastAsia="Times New Roman" w:hAnsi="Times New Roman" w:cs="Times New Roman"/>
          <w:sz w:val="28"/>
          <w:szCs w:val="28"/>
        </w:rPr>
        <w:lastRenderedPageBreak/>
        <w:t>___________________________________________________________________</w:t>
      </w:r>
      <w:r w:rsidRPr="00982ED5">
        <w:rPr>
          <w:rFonts w:ascii="Times New Roman" w:eastAsia="Times New Roman" w:hAnsi="Times New Roman" w:cs="Times New Roman"/>
          <w:sz w:val="28"/>
          <w:szCs w:val="28"/>
        </w:rPr>
        <w:br/>
        <w:t>Язык сдачи тестирования (нужное подчеркнуть): казахский/русский</w:t>
      </w:r>
      <w:proofErr w:type="gramEnd"/>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 xml:space="preserve">      </w:t>
      </w:r>
      <w:proofErr w:type="gramStart"/>
      <w:r w:rsidRPr="00982ED5">
        <w:rPr>
          <w:rFonts w:ascii="Times New Roman" w:eastAsia="Times New Roman" w:hAnsi="Times New Roman" w:cs="Times New Roman"/>
          <w:sz w:val="28"/>
          <w:szCs w:val="28"/>
        </w:rPr>
        <w:t xml:space="preserve">Организация образования, в которой работает руководитель организации образования (нужное подчеркнуть): дошкольное, начальное, основное среднее, общее среднее, техническое и профессиональное, </w:t>
      </w:r>
      <w:proofErr w:type="spellStart"/>
      <w:r w:rsidRPr="00982ED5">
        <w:rPr>
          <w:rFonts w:ascii="Times New Roman" w:eastAsia="Times New Roman" w:hAnsi="Times New Roman" w:cs="Times New Roman"/>
          <w:sz w:val="28"/>
          <w:szCs w:val="28"/>
        </w:rPr>
        <w:t>послесреднее</w:t>
      </w:r>
      <w:proofErr w:type="spellEnd"/>
      <w:r w:rsidRPr="00982ED5">
        <w:rPr>
          <w:rFonts w:ascii="Times New Roman" w:eastAsia="Times New Roman" w:hAnsi="Times New Roman" w:cs="Times New Roman"/>
          <w:sz w:val="28"/>
          <w:szCs w:val="28"/>
        </w:rPr>
        <w:t>, дополнительное, специальное образование.</w:t>
      </w:r>
      <w:proofErr w:type="gramEnd"/>
    </w:p>
    <w:p w:rsidR="00982ED5" w:rsidRDefault="00982ED5" w:rsidP="00982ED5">
      <w:pPr>
        <w:pStyle w:val="a5"/>
        <w:jc w:val="both"/>
        <w:rPr>
          <w:rFonts w:ascii="Times New Roman" w:eastAsia="Times New Roman" w:hAnsi="Times New Roman" w:cs="Times New Roman"/>
          <w:sz w:val="28"/>
          <w:szCs w:val="28"/>
          <w:lang w:val="kk-KZ"/>
        </w:rPr>
      </w:pPr>
      <w:r w:rsidRPr="00982ED5">
        <w:rPr>
          <w:rFonts w:ascii="Times New Roman" w:eastAsia="Times New Roman" w:hAnsi="Times New Roman" w:cs="Times New Roman"/>
          <w:sz w:val="28"/>
          <w:szCs w:val="28"/>
        </w:rPr>
        <w:t xml:space="preserve">      С Правилами аттестации, Инструкцией о национальном квалификационном тестировании </w:t>
      </w:r>
      <w:proofErr w:type="gramStart"/>
      <w:r w:rsidRPr="00982ED5">
        <w:rPr>
          <w:rFonts w:ascii="Times New Roman" w:eastAsia="Times New Roman" w:hAnsi="Times New Roman" w:cs="Times New Roman"/>
          <w:sz w:val="28"/>
          <w:szCs w:val="28"/>
        </w:rPr>
        <w:t>ознакомлен</w:t>
      </w:r>
      <w:proofErr w:type="gramEnd"/>
      <w:r w:rsidRPr="00982ED5">
        <w:rPr>
          <w:rFonts w:ascii="Times New Roman" w:eastAsia="Times New Roman" w:hAnsi="Times New Roman" w:cs="Times New Roman"/>
          <w:sz w:val="28"/>
          <w:szCs w:val="28"/>
        </w:rPr>
        <w:t xml:space="preserve"> (-а).</w:t>
      </w:r>
      <w:r w:rsidRPr="00982ED5">
        <w:rPr>
          <w:rFonts w:ascii="Times New Roman" w:eastAsia="Times New Roman" w:hAnsi="Times New Roman" w:cs="Times New Roman"/>
          <w:sz w:val="28"/>
          <w:szCs w:val="28"/>
        </w:rPr>
        <w:br/>
      </w:r>
    </w:p>
    <w:p w:rsidR="00982ED5" w:rsidRDefault="00982ED5" w:rsidP="00982ED5">
      <w:pPr>
        <w:pStyle w:val="a5"/>
        <w:jc w:val="both"/>
        <w:rPr>
          <w:rFonts w:ascii="Times New Roman" w:eastAsia="Times New Roman" w:hAnsi="Times New Roman" w:cs="Times New Roman"/>
          <w:sz w:val="28"/>
          <w:szCs w:val="28"/>
          <w:lang w:val="kk-KZ"/>
        </w:rPr>
      </w:pPr>
    </w:p>
    <w:p w:rsidR="00982ED5" w:rsidRPr="00982ED5" w:rsidRDefault="00982ED5" w:rsidP="00982ED5">
      <w:pPr>
        <w:pStyle w:val="a5"/>
        <w:jc w:val="both"/>
        <w:rPr>
          <w:rFonts w:ascii="Times New Roman" w:eastAsia="Times New Roman" w:hAnsi="Times New Roman" w:cs="Times New Roman"/>
          <w:sz w:val="28"/>
          <w:szCs w:val="28"/>
        </w:rPr>
      </w:pPr>
      <w:r w:rsidRPr="00982ED5">
        <w:rPr>
          <w:rFonts w:ascii="Times New Roman" w:eastAsia="Times New Roman" w:hAnsi="Times New Roman" w:cs="Times New Roman"/>
          <w:sz w:val="28"/>
          <w:szCs w:val="28"/>
        </w:rPr>
        <w:t>"____" __________ 20 ___ года __________________</w:t>
      </w:r>
      <w:r w:rsidRPr="00982ED5">
        <w:rPr>
          <w:rFonts w:ascii="Times New Roman" w:eastAsia="Times New Roman" w:hAnsi="Times New Roman" w:cs="Times New Roman"/>
          <w:sz w:val="28"/>
          <w:szCs w:val="28"/>
        </w:rPr>
        <w:br/>
        <w:t>                              (подпись)</w:t>
      </w:r>
    </w:p>
    <w:sectPr w:rsidR="00982ED5" w:rsidRPr="00982E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982ED5"/>
    <w:rsid w:val="0088644A"/>
    <w:rsid w:val="00982E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82ED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982ED5"/>
    <w:rPr>
      <w:b/>
      <w:bCs/>
    </w:rPr>
  </w:style>
  <w:style w:type="paragraph" w:styleId="a5">
    <w:name w:val="No Spacing"/>
    <w:uiPriority w:val="1"/>
    <w:qFormat/>
    <w:rsid w:val="00982ED5"/>
    <w:pPr>
      <w:spacing w:after="0" w:line="240" w:lineRule="auto"/>
    </w:pPr>
  </w:style>
</w:styles>
</file>

<file path=word/webSettings.xml><?xml version="1.0" encoding="utf-8"?>
<w:webSettings xmlns:r="http://schemas.openxmlformats.org/officeDocument/2006/relationships" xmlns:w="http://schemas.openxmlformats.org/wordprocessingml/2006/main">
  <w:divs>
    <w:div w:id="1741782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4585</Words>
  <Characters>26135</Characters>
  <Application>Microsoft Office Word</Application>
  <DocSecurity>0</DocSecurity>
  <Lines>217</Lines>
  <Paragraphs>61</Paragraphs>
  <ScaleCrop>false</ScaleCrop>
  <Company/>
  <LinksUpToDate>false</LinksUpToDate>
  <CharactersWithSpaces>30659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2021-05-13T12:33:00Z</dcterms:created>
  <dcterms:modified xsi:type="dcterms:W3CDTF">2021-05-13T12:33:00Z</dcterms:modified>
</cp:coreProperties>
</file>